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F5" w:rsidRPr="00B53E99" w:rsidRDefault="00311EF5"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311EF5" w:rsidRPr="00B53E99" w:rsidRDefault="00311EF5" w:rsidP="00B53E99">
      <w:pPr>
        <w:spacing w:line="480" w:lineRule="auto"/>
        <w:rPr>
          <w:rFonts w:ascii="Times New Roman" w:hAnsi="Times New Roman" w:cs="Times New Roman"/>
          <w:b/>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95124F" w:rsidRPr="00B53E99" w:rsidRDefault="00C26231" w:rsidP="00B53E99">
      <w:pPr>
        <w:spacing w:line="480" w:lineRule="auto"/>
        <w:ind w:firstLine="720"/>
        <w:jc w:val="center"/>
        <w:rPr>
          <w:rFonts w:ascii="Times New Roman" w:hAnsi="Times New Roman" w:cs="Times New Roman"/>
          <w:b/>
          <w:color w:val="000000" w:themeColor="text1"/>
          <w:sz w:val="24"/>
          <w:szCs w:val="24"/>
          <w:shd w:val="clear" w:color="auto" w:fill="FFFFFF"/>
        </w:rPr>
      </w:pPr>
      <w:r w:rsidRPr="00B53E99">
        <w:rPr>
          <w:rFonts w:ascii="Times New Roman" w:hAnsi="Times New Roman" w:cs="Times New Roman"/>
          <w:b/>
          <w:color w:val="000000" w:themeColor="text1"/>
          <w:sz w:val="24"/>
          <w:szCs w:val="24"/>
          <w:shd w:val="clear" w:color="auto" w:fill="FFFFFF"/>
        </w:rPr>
        <w:t>Community policing in The Current US Policing</w:t>
      </w:r>
    </w:p>
    <w:p w:rsidR="00311EF5" w:rsidRPr="00B53E99" w:rsidRDefault="00C26231" w:rsidP="00B53E99">
      <w:pPr>
        <w:spacing w:line="480" w:lineRule="auto"/>
        <w:ind w:firstLine="720"/>
        <w:jc w:val="center"/>
        <w:rPr>
          <w:rFonts w:ascii="Times New Roman" w:hAnsi="Times New Roman" w:cs="Times New Roman"/>
          <w:color w:val="000000" w:themeColor="text1"/>
          <w:sz w:val="24"/>
          <w:szCs w:val="24"/>
          <w:shd w:val="clear" w:color="auto" w:fill="FFFFFF"/>
        </w:rPr>
      </w:pPr>
      <w:r w:rsidRPr="00B53E99">
        <w:rPr>
          <w:rFonts w:ascii="Times New Roman" w:hAnsi="Times New Roman" w:cs="Times New Roman"/>
          <w:color w:val="000000" w:themeColor="text1"/>
          <w:sz w:val="24"/>
          <w:szCs w:val="24"/>
          <w:shd w:val="clear" w:color="auto" w:fill="FFFFFF"/>
        </w:rPr>
        <w:t>Student Name</w:t>
      </w:r>
    </w:p>
    <w:p w:rsidR="00311EF5" w:rsidRPr="00B53E99" w:rsidRDefault="00C26231" w:rsidP="00B53E99">
      <w:pPr>
        <w:spacing w:line="480" w:lineRule="auto"/>
        <w:ind w:firstLine="720"/>
        <w:jc w:val="center"/>
        <w:rPr>
          <w:rFonts w:ascii="Times New Roman" w:hAnsi="Times New Roman" w:cs="Times New Roman"/>
          <w:color w:val="000000" w:themeColor="text1"/>
          <w:sz w:val="24"/>
          <w:szCs w:val="24"/>
          <w:shd w:val="clear" w:color="auto" w:fill="FFFFFF"/>
        </w:rPr>
      </w:pPr>
      <w:r w:rsidRPr="00B53E99">
        <w:rPr>
          <w:rFonts w:ascii="Times New Roman" w:hAnsi="Times New Roman" w:cs="Times New Roman"/>
          <w:color w:val="000000" w:themeColor="text1"/>
          <w:sz w:val="24"/>
          <w:szCs w:val="24"/>
          <w:shd w:val="clear" w:color="auto" w:fill="FFFFFF"/>
        </w:rPr>
        <w:t>Institutional Affiliation</w:t>
      </w:r>
    </w:p>
    <w:p w:rsidR="00311EF5" w:rsidRPr="00B53E99" w:rsidRDefault="00C26231" w:rsidP="00B53E99">
      <w:pPr>
        <w:spacing w:line="480" w:lineRule="auto"/>
        <w:ind w:firstLine="720"/>
        <w:jc w:val="center"/>
        <w:rPr>
          <w:rFonts w:ascii="Times New Roman" w:hAnsi="Times New Roman" w:cs="Times New Roman"/>
          <w:color w:val="000000" w:themeColor="text1"/>
          <w:sz w:val="24"/>
          <w:szCs w:val="24"/>
          <w:shd w:val="clear" w:color="auto" w:fill="FFFFFF"/>
        </w:rPr>
      </w:pPr>
      <w:r w:rsidRPr="00B53E99">
        <w:rPr>
          <w:rFonts w:ascii="Times New Roman" w:hAnsi="Times New Roman" w:cs="Times New Roman"/>
          <w:color w:val="000000" w:themeColor="text1"/>
          <w:sz w:val="24"/>
          <w:szCs w:val="24"/>
          <w:shd w:val="clear" w:color="auto" w:fill="FFFFFF"/>
        </w:rPr>
        <w:t>Course</w:t>
      </w:r>
    </w:p>
    <w:p w:rsidR="00311EF5" w:rsidRPr="00B53E99" w:rsidRDefault="00C26231" w:rsidP="00B53E99">
      <w:pPr>
        <w:spacing w:line="480" w:lineRule="auto"/>
        <w:ind w:firstLine="720"/>
        <w:jc w:val="center"/>
        <w:rPr>
          <w:rFonts w:ascii="Times New Roman" w:hAnsi="Times New Roman" w:cs="Times New Roman"/>
          <w:color w:val="000000" w:themeColor="text1"/>
          <w:sz w:val="24"/>
          <w:szCs w:val="24"/>
          <w:shd w:val="clear" w:color="auto" w:fill="FFFFFF"/>
        </w:rPr>
      </w:pPr>
      <w:r w:rsidRPr="00B53E99">
        <w:rPr>
          <w:rFonts w:ascii="Times New Roman" w:hAnsi="Times New Roman" w:cs="Times New Roman"/>
          <w:color w:val="000000" w:themeColor="text1"/>
          <w:sz w:val="24"/>
          <w:szCs w:val="24"/>
          <w:shd w:val="clear" w:color="auto" w:fill="FFFFFF"/>
        </w:rPr>
        <w:t>Tutor</w:t>
      </w: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rPr>
          <w:rFonts w:ascii="Times New Roman" w:hAnsi="Times New Roman" w:cs="Times New Roman"/>
          <w:color w:val="000000" w:themeColor="text1"/>
          <w:sz w:val="24"/>
          <w:szCs w:val="24"/>
          <w:shd w:val="clear" w:color="auto" w:fill="FFFFFF"/>
        </w:rPr>
      </w:pPr>
    </w:p>
    <w:p w:rsidR="000F70E4" w:rsidRPr="00B53E99" w:rsidRDefault="000F70E4" w:rsidP="00B53E99">
      <w:pPr>
        <w:spacing w:line="480" w:lineRule="auto"/>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0F70E4" w:rsidRPr="00B53E99" w:rsidRDefault="000F70E4" w:rsidP="00B53E99">
      <w:pPr>
        <w:spacing w:line="480" w:lineRule="auto"/>
        <w:ind w:firstLine="720"/>
        <w:rPr>
          <w:rFonts w:ascii="Times New Roman" w:hAnsi="Times New Roman" w:cs="Times New Roman"/>
          <w:color w:val="000000" w:themeColor="text1"/>
          <w:sz w:val="24"/>
          <w:szCs w:val="24"/>
        </w:rPr>
      </w:pPr>
    </w:p>
    <w:p w:rsidR="000F70E4" w:rsidRPr="00B53E99" w:rsidRDefault="000F70E4" w:rsidP="00B53E99">
      <w:pPr>
        <w:spacing w:line="480" w:lineRule="auto"/>
        <w:ind w:firstLine="720"/>
        <w:rPr>
          <w:rFonts w:ascii="Times New Roman" w:hAnsi="Times New Roman" w:cs="Times New Roman"/>
          <w:color w:val="000000" w:themeColor="text1"/>
          <w:sz w:val="24"/>
          <w:szCs w:val="24"/>
        </w:rPr>
      </w:pPr>
    </w:p>
    <w:p w:rsidR="000F70E4" w:rsidRPr="00B53E99" w:rsidRDefault="000F70E4" w:rsidP="00B53E99">
      <w:pPr>
        <w:spacing w:line="480" w:lineRule="auto"/>
        <w:ind w:firstLine="720"/>
        <w:rPr>
          <w:rFonts w:ascii="Times New Roman" w:hAnsi="Times New Roman" w:cs="Times New Roman"/>
          <w:color w:val="000000" w:themeColor="text1"/>
          <w:sz w:val="24"/>
          <w:szCs w:val="24"/>
        </w:rPr>
      </w:pPr>
    </w:p>
    <w:p w:rsidR="00174A74" w:rsidRPr="00174A74" w:rsidRDefault="00174A74" w:rsidP="00174A74">
      <w:pPr>
        <w:spacing w:line="480" w:lineRule="auto"/>
        <w:ind w:firstLine="720"/>
        <w:rPr>
          <w:rFonts w:ascii="Times New Roman" w:eastAsia="Times New Roman" w:hAnsi="Times New Roman" w:cs="Times New Roman"/>
          <w:color w:val="000000" w:themeColor="text1"/>
          <w:sz w:val="24"/>
          <w:szCs w:val="24"/>
          <w:lang w:eastAsia="en-GB"/>
        </w:rPr>
      </w:pPr>
      <w:r w:rsidRPr="00174A74">
        <w:rPr>
          <w:rFonts w:ascii="Times New Roman" w:eastAsia="Times New Roman" w:hAnsi="Times New Roman" w:cs="Times New Roman"/>
          <w:color w:val="000000" w:themeColor="text1"/>
          <w:sz w:val="24"/>
          <w:szCs w:val="24"/>
          <w:lang w:eastAsia="en-GB"/>
        </w:rPr>
        <w:lastRenderedPageBreak/>
        <w:t xml:space="preserve">Community policing is defined as an organizational technique that promotes the intentional use of partnerships and problem-solving methodologies to address the variables that contribute to overall public security crime, psychological dysfunction, and criminal </w:t>
      </w:r>
      <w:r w:rsidR="00C54332" w:rsidRPr="00174A74">
        <w:rPr>
          <w:rFonts w:ascii="Times New Roman" w:eastAsia="Times New Roman" w:hAnsi="Times New Roman" w:cs="Times New Roman"/>
          <w:color w:val="000000" w:themeColor="text1"/>
          <w:sz w:val="24"/>
          <w:szCs w:val="24"/>
          <w:lang w:eastAsia="en-GB"/>
        </w:rPr>
        <w:t>behaviour</w:t>
      </w:r>
      <w:r w:rsidRPr="00174A74">
        <w:rPr>
          <w:rFonts w:ascii="Times New Roman" w:eastAsia="Times New Roman" w:hAnsi="Times New Roman" w:cs="Times New Roman"/>
          <w:color w:val="000000" w:themeColor="text1"/>
          <w:sz w:val="24"/>
          <w:szCs w:val="24"/>
          <w:lang w:eastAsia="en-GB"/>
        </w:rPr>
        <w:t>. In community policing, collaboration between law enforcement agencies, their staff, and the citizens they serve is valued. When developing community links, police officers are well prepared and incentivized to assist in addressing harmful conditions (Williams et al., 2019). When urban and gang violence increased in the 1960s, and harsh police tactics destroyed police-community relationships, modern community policing was established (Williams et al., 2019).</w:t>
      </w:r>
    </w:p>
    <w:p w:rsidR="00174A74" w:rsidRPr="00174A74" w:rsidRDefault="00174A74" w:rsidP="00174A74">
      <w:pPr>
        <w:spacing w:line="480" w:lineRule="auto"/>
        <w:ind w:firstLine="720"/>
        <w:rPr>
          <w:rFonts w:ascii="Times New Roman" w:eastAsia="Times New Roman" w:hAnsi="Times New Roman" w:cs="Times New Roman"/>
          <w:color w:val="000000" w:themeColor="text1"/>
          <w:sz w:val="24"/>
          <w:szCs w:val="24"/>
          <w:lang w:eastAsia="en-GB"/>
        </w:rPr>
      </w:pPr>
      <w:r w:rsidRPr="00174A74">
        <w:rPr>
          <w:rFonts w:ascii="Times New Roman" w:eastAsia="Times New Roman" w:hAnsi="Times New Roman" w:cs="Times New Roman"/>
          <w:color w:val="000000" w:themeColor="text1"/>
          <w:sz w:val="24"/>
          <w:szCs w:val="24"/>
          <w:lang w:eastAsia="en-GB"/>
        </w:rPr>
        <w:t xml:space="preserve">Recognizing the need for change, law enforcement and community leaders began to rethink the role of police in national security administration. </w:t>
      </w:r>
      <w:r w:rsidR="00C54332" w:rsidRPr="00C54332">
        <w:rPr>
          <w:rFonts w:ascii="Times New Roman" w:eastAsia="Times New Roman" w:hAnsi="Times New Roman" w:cs="Times New Roman"/>
          <w:color w:val="000000" w:themeColor="text1"/>
          <w:sz w:val="24"/>
          <w:szCs w:val="24"/>
          <w:lang w:eastAsia="en-GB"/>
        </w:rPr>
        <w:t>Since its establishment, COPS has supported the teaching of police officers and civical groups in Community police methods, school safety, prevention of terrorism, and community safety in over 13 000 of the country's 16 000 law enforcement. Currently, police enforcement units in the neighbourhood serve around 81% of the U.S. population.</w:t>
      </w:r>
    </w:p>
    <w:p w:rsidR="00174A74" w:rsidRPr="00174A74" w:rsidRDefault="00174A74" w:rsidP="00174A74">
      <w:pPr>
        <w:spacing w:line="480" w:lineRule="auto"/>
        <w:rPr>
          <w:rFonts w:ascii="Times New Roman" w:eastAsia="Times New Roman" w:hAnsi="Times New Roman" w:cs="Times New Roman"/>
          <w:color w:val="000000" w:themeColor="text1"/>
          <w:sz w:val="24"/>
          <w:szCs w:val="24"/>
          <w:lang w:eastAsia="en-GB"/>
        </w:rPr>
      </w:pPr>
      <w:r w:rsidRPr="00174A74">
        <w:rPr>
          <w:rFonts w:ascii="Times New Roman" w:eastAsia="Times New Roman" w:hAnsi="Times New Roman" w:cs="Times New Roman"/>
          <w:b/>
          <w:color w:val="000000" w:themeColor="text1"/>
          <w:sz w:val="24"/>
          <w:szCs w:val="24"/>
          <w:lang w:eastAsia="en-GB"/>
        </w:rPr>
        <w:t>The Ferguson study slammed community policing</w:t>
      </w:r>
    </w:p>
    <w:p w:rsidR="00174A74" w:rsidRPr="00174A74" w:rsidRDefault="00174A74" w:rsidP="00174A74">
      <w:pPr>
        <w:spacing w:line="480" w:lineRule="auto"/>
        <w:ind w:firstLine="720"/>
        <w:rPr>
          <w:rFonts w:ascii="Times New Roman" w:eastAsia="Times New Roman" w:hAnsi="Times New Roman" w:cs="Times New Roman"/>
          <w:color w:val="000000" w:themeColor="text1"/>
          <w:sz w:val="24"/>
          <w:szCs w:val="24"/>
          <w:lang w:eastAsia="en-GB"/>
        </w:rPr>
      </w:pPr>
      <w:r w:rsidRPr="00174A74">
        <w:rPr>
          <w:rFonts w:ascii="Times New Roman" w:eastAsia="Times New Roman" w:hAnsi="Times New Roman" w:cs="Times New Roman"/>
          <w:color w:val="000000" w:themeColor="text1"/>
          <w:sz w:val="24"/>
          <w:szCs w:val="24"/>
          <w:lang w:eastAsia="en-GB"/>
        </w:rPr>
        <w:t>The Missouri State Highway Patrol, as well as Ferguson, St. Louis Metropolitan, and St. Louis County law enforcement, were harshly rebuked in a 188-page report released on Wednesday (Hill, 2017). The authors of the study discovered that officers deployed ineffective policing plans and techniques, which frequently exacerbated tensions between the police and the community - a situation exacerbated by a lack of meaningful links between governm</w:t>
      </w:r>
      <w:r>
        <w:rPr>
          <w:rFonts w:ascii="Times New Roman" w:eastAsia="Times New Roman" w:hAnsi="Times New Roman" w:cs="Times New Roman"/>
          <w:color w:val="000000" w:themeColor="text1"/>
          <w:sz w:val="24"/>
          <w:szCs w:val="24"/>
          <w:lang w:eastAsia="en-GB"/>
        </w:rPr>
        <w:t>ent agencies and the community.</w:t>
      </w:r>
    </w:p>
    <w:p w:rsidR="00174A74" w:rsidRPr="00174A74" w:rsidRDefault="00174A74" w:rsidP="00174A74">
      <w:pPr>
        <w:spacing w:line="480" w:lineRule="auto"/>
        <w:ind w:firstLine="720"/>
        <w:rPr>
          <w:rFonts w:ascii="Times New Roman" w:eastAsia="Times New Roman" w:hAnsi="Times New Roman" w:cs="Times New Roman"/>
          <w:color w:val="000000" w:themeColor="text1"/>
          <w:sz w:val="24"/>
          <w:szCs w:val="24"/>
          <w:lang w:eastAsia="en-GB"/>
        </w:rPr>
      </w:pPr>
      <w:r w:rsidRPr="00174A74">
        <w:rPr>
          <w:rFonts w:ascii="Times New Roman" w:eastAsia="Times New Roman" w:hAnsi="Times New Roman" w:cs="Times New Roman"/>
          <w:color w:val="000000" w:themeColor="text1"/>
          <w:sz w:val="24"/>
          <w:szCs w:val="24"/>
          <w:lang w:eastAsia="en-GB"/>
        </w:rPr>
        <w:t xml:space="preserve">According to Rick Braziel, the Sacramento Police Department's chief retired due to a lack of clarity about who was in command. One of the report's authors caused a tremendous </w:t>
      </w:r>
      <w:r w:rsidRPr="00174A74">
        <w:rPr>
          <w:rFonts w:ascii="Times New Roman" w:eastAsia="Times New Roman" w:hAnsi="Times New Roman" w:cs="Times New Roman"/>
          <w:color w:val="000000" w:themeColor="text1"/>
          <w:sz w:val="24"/>
          <w:szCs w:val="24"/>
          <w:lang w:eastAsia="en-GB"/>
        </w:rPr>
        <w:lastRenderedPageBreak/>
        <w:t>lot of uproar (Hill, 2017). "There was never actual control over the mayhem because of the lack of coordination." The incident's commanding officer, Patrol Capt. According to the report, Ron Johnson was overburdened and unable to dedicate his whole attention to directing the event. Governor Jay Nixon, who selected Johnson to the job, defended his pick, claiming that it was eas</w:t>
      </w:r>
      <w:r>
        <w:rPr>
          <w:rFonts w:ascii="Times New Roman" w:eastAsia="Times New Roman" w:hAnsi="Times New Roman" w:cs="Times New Roman"/>
          <w:color w:val="000000" w:themeColor="text1"/>
          <w:sz w:val="24"/>
          <w:szCs w:val="24"/>
          <w:lang w:eastAsia="en-GB"/>
        </w:rPr>
        <w:t>y to criticize after the event.</w:t>
      </w:r>
    </w:p>
    <w:p w:rsidR="00174A74" w:rsidRPr="00174A74" w:rsidRDefault="00174A74" w:rsidP="00174A74">
      <w:pPr>
        <w:spacing w:line="480" w:lineRule="auto"/>
        <w:rPr>
          <w:rFonts w:ascii="Times New Roman" w:eastAsia="Times New Roman" w:hAnsi="Times New Roman" w:cs="Times New Roman"/>
          <w:b/>
          <w:color w:val="000000" w:themeColor="text1"/>
          <w:sz w:val="24"/>
          <w:szCs w:val="24"/>
          <w:lang w:eastAsia="en-GB"/>
        </w:rPr>
      </w:pPr>
      <w:r>
        <w:rPr>
          <w:rFonts w:ascii="Times New Roman" w:eastAsia="Times New Roman" w:hAnsi="Times New Roman" w:cs="Times New Roman"/>
          <w:b/>
          <w:color w:val="000000" w:themeColor="text1"/>
          <w:sz w:val="24"/>
          <w:szCs w:val="24"/>
          <w:lang w:eastAsia="en-GB"/>
        </w:rPr>
        <w:t>Collaborations among residents</w:t>
      </w:r>
    </w:p>
    <w:p w:rsidR="00C54332" w:rsidRPr="00C54332" w:rsidRDefault="00C54332" w:rsidP="00C54332">
      <w:pPr>
        <w:spacing w:line="480" w:lineRule="auto"/>
        <w:ind w:firstLine="720"/>
        <w:rPr>
          <w:rFonts w:ascii="Times New Roman" w:eastAsia="Times New Roman" w:hAnsi="Times New Roman" w:cs="Times New Roman"/>
          <w:color w:val="000000" w:themeColor="text1"/>
          <w:sz w:val="24"/>
          <w:szCs w:val="24"/>
          <w:lang w:eastAsia="en-GB"/>
        </w:rPr>
      </w:pPr>
      <w:r w:rsidRPr="00C54332">
        <w:rPr>
          <w:rFonts w:ascii="Times New Roman" w:eastAsia="Times New Roman" w:hAnsi="Times New Roman" w:cs="Times New Roman"/>
          <w:color w:val="000000" w:themeColor="text1"/>
          <w:sz w:val="24"/>
          <w:szCs w:val="24"/>
          <w:lang w:eastAsia="en-GB"/>
        </w:rPr>
        <w:t xml:space="preserve">These collaborations are constant efforts to encourage dialogue between the police and the community rather than one-time watch sessions in the </w:t>
      </w:r>
      <w:r w:rsidRPr="00C54332">
        <w:rPr>
          <w:rFonts w:ascii="Times New Roman" w:eastAsia="Times New Roman" w:hAnsi="Times New Roman" w:cs="Times New Roman"/>
          <w:color w:val="000000" w:themeColor="text1"/>
          <w:sz w:val="24"/>
          <w:szCs w:val="24"/>
          <w:lang w:eastAsia="en-GB"/>
        </w:rPr>
        <w:t>neighbourhood</w:t>
      </w:r>
      <w:r w:rsidRPr="00C54332">
        <w:rPr>
          <w:rFonts w:ascii="Times New Roman" w:eastAsia="Times New Roman" w:hAnsi="Times New Roman" w:cs="Times New Roman"/>
          <w:color w:val="000000" w:themeColor="text1"/>
          <w:sz w:val="24"/>
          <w:szCs w:val="24"/>
          <w:lang w:eastAsia="en-GB"/>
        </w:rPr>
        <w:t xml:space="preserve">. In fact, some of the most effective community policing strategies are conducted when police services are supplied or co-located, such as the collection of energy bills or the buying of tickets from parking spaces. The bulk of the police involvement of residents or local volunteers at co-location locations help to identify and address localized problems (Hill, 2017). It provides a perfect opportunity for law enforcement to meet </w:t>
      </w:r>
      <w:r w:rsidRPr="00C54332">
        <w:rPr>
          <w:rFonts w:ascii="Times New Roman" w:eastAsia="Times New Roman" w:hAnsi="Times New Roman" w:cs="Times New Roman"/>
          <w:color w:val="000000" w:themeColor="text1"/>
          <w:sz w:val="24"/>
          <w:szCs w:val="24"/>
          <w:lang w:eastAsia="en-GB"/>
        </w:rPr>
        <w:t>neighbourhood</w:t>
      </w:r>
      <w:r w:rsidRPr="00C54332">
        <w:rPr>
          <w:rFonts w:ascii="Times New Roman" w:eastAsia="Times New Roman" w:hAnsi="Times New Roman" w:cs="Times New Roman"/>
          <w:color w:val="000000" w:themeColor="text1"/>
          <w:sz w:val="24"/>
          <w:szCs w:val="24"/>
          <w:lang w:eastAsia="en-GB"/>
        </w:rPr>
        <w:t xml:space="preserve"> monitoring organizations and exchange information on crime prevention.</w:t>
      </w:r>
    </w:p>
    <w:p w:rsidR="00C54332" w:rsidRPr="00C54332" w:rsidRDefault="00C54332" w:rsidP="00C54332">
      <w:pPr>
        <w:spacing w:line="480" w:lineRule="auto"/>
        <w:rPr>
          <w:rFonts w:ascii="Times New Roman" w:eastAsia="Times New Roman" w:hAnsi="Times New Roman" w:cs="Times New Roman"/>
          <w:b/>
          <w:color w:val="000000" w:themeColor="text1"/>
          <w:sz w:val="24"/>
          <w:szCs w:val="24"/>
          <w:lang w:eastAsia="en-GB"/>
        </w:rPr>
      </w:pPr>
      <w:r w:rsidRPr="00C54332">
        <w:rPr>
          <w:rFonts w:ascii="Times New Roman" w:eastAsia="Times New Roman" w:hAnsi="Times New Roman" w:cs="Times New Roman"/>
          <w:b/>
          <w:color w:val="000000" w:themeColor="text1"/>
          <w:sz w:val="24"/>
          <w:szCs w:val="24"/>
          <w:lang w:eastAsia="en-GB"/>
        </w:rPr>
        <w:t>Group problem solving</w:t>
      </w:r>
    </w:p>
    <w:p w:rsidR="00C54332" w:rsidRPr="00C54332" w:rsidRDefault="00C54332" w:rsidP="00C54332">
      <w:pPr>
        <w:spacing w:line="480" w:lineRule="auto"/>
        <w:ind w:firstLine="720"/>
        <w:rPr>
          <w:rFonts w:ascii="Times New Roman" w:eastAsia="Times New Roman" w:hAnsi="Times New Roman" w:cs="Times New Roman"/>
          <w:color w:val="000000" w:themeColor="text1"/>
          <w:sz w:val="24"/>
          <w:szCs w:val="24"/>
          <w:lang w:eastAsia="en-GB"/>
        </w:rPr>
      </w:pPr>
      <w:r w:rsidRPr="00C54332">
        <w:rPr>
          <w:rFonts w:ascii="Times New Roman" w:eastAsia="Times New Roman" w:hAnsi="Times New Roman" w:cs="Times New Roman"/>
          <w:color w:val="000000" w:themeColor="text1"/>
          <w:sz w:val="24"/>
          <w:szCs w:val="24"/>
          <w:lang w:eastAsia="en-GB"/>
        </w:rPr>
        <w:t xml:space="preserve">The "SARA model" is a popular participatory technique for issue solving in local police services. Scanning, analysis, response and evaluation (SARA) is the shortcut to scanning, analysis, response and evaluation. It requires recognition and examination of recurring community concerns and communication with community citizens to understand the root causes of the problem and to identify long-term remedies (Williams et al., 2018). Evidence suggests that communal solution to problems based upon the model SARA has the ability, compared to standard response tactics, to substantially reduce crime. A 2010 study showed that proactive settlement of problems had an important influence on public safety </w:t>
      </w:r>
      <w:r w:rsidRPr="00C54332">
        <w:rPr>
          <w:rFonts w:ascii="Times New Roman" w:eastAsia="Times New Roman" w:hAnsi="Times New Roman" w:cs="Times New Roman"/>
          <w:color w:val="000000" w:themeColor="text1"/>
          <w:sz w:val="24"/>
          <w:szCs w:val="24"/>
          <w:lang w:eastAsia="en-GB"/>
        </w:rPr>
        <w:lastRenderedPageBreak/>
        <w:t>enhancement. The change from reactive criminal reactions has addressed some social concerns and now sto</w:t>
      </w:r>
      <w:r>
        <w:rPr>
          <w:rFonts w:ascii="Times New Roman" w:eastAsia="Times New Roman" w:hAnsi="Times New Roman" w:cs="Times New Roman"/>
          <w:color w:val="000000" w:themeColor="text1"/>
          <w:sz w:val="24"/>
          <w:szCs w:val="24"/>
          <w:lang w:eastAsia="en-GB"/>
        </w:rPr>
        <w:t>pped crimes before they happen.</w:t>
      </w:r>
    </w:p>
    <w:p w:rsidR="00C54332" w:rsidRPr="00C54332" w:rsidRDefault="00C54332" w:rsidP="00C54332">
      <w:pPr>
        <w:spacing w:line="480" w:lineRule="auto"/>
        <w:rPr>
          <w:rFonts w:ascii="Times New Roman" w:eastAsia="Times New Roman" w:hAnsi="Times New Roman" w:cs="Times New Roman"/>
          <w:b/>
          <w:color w:val="000000" w:themeColor="text1"/>
          <w:sz w:val="24"/>
          <w:szCs w:val="24"/>
          <w:lang w:eastAsia="en-GB"/>
        </w:rPr>
      </w:pPr>
      <w:r>
        <w:rPr>
          <w:rFonts w:ascii="Times New Roman" w:eastAsia="Times New Roman" w:hAnsi="Times New Roman" w:cs="Times New Roman"/>
          <w:b/>
          <w:color w:val="000000" w:themeColor="text1"/>
          <w:sz w:val="24"/>
          <w:szCs w:val="24"/>
          <w:lang w:eastAsia="en-GB"/>
        </w:rPr>
        <w:t>Organization transformation</w:t>
      </w:r>
    </w:p>
    <w:p w:rsidR="00C54332" w:rsidRPr="00C54332" w:rsidRDefault="00C54332" w:rsidP="00C54332">
      <w:pPr>
        <w:spacing w:line="480" w:lineRule="auto"/>
        <w:ind w:firstLine="720"/>
        <w:rPr>
          <w:rFonts w:ascii="Times New Roman" w:eastAsia="Times New Roman" w:hAnsi="Times New Roman" w:cs="Times New Roman"/>
          <w:color w:val="000000" w:themeColor="text1"/>
          <w:sz w:val="24"/>
          <w:szCs w:val="24"/>
          <w:lang w:eastAsia="en-GB"/>
        </w:rPr>
      </w:pPr>
      <w:r w:rsidRPr="00C54332">
        <w:rPr>
          <w:rFonts w:ascii="Times New Roman" w:eastAsia="Times New Roman" w:hAnsi="Times New Roman" w:cs="Times New Roman"/>
          <w:color w:val="000000" w:themeColor="text1"/>
          <w:sz w:val="24"/>
          <w:szCs w:val="24"/>
          <w:lang w:eastAsia="en-GB"/>
        </w:rPr>
        <w:t>But it was tough at a period of financial restrictions for appropriate resources to be found because law enforcement officials had been driven to accomplish more with less. Police agencies have thus begun a community-based approach to public protection by recruiting more citizens to assist positions such as dispatch, forensic police operations, record keeping and other administrative functions (Williams et al., 2018). "Civilization" has a double impact, as well as the police accountability of police personnel, of increasing citizens'</w:t>
      </w:r>
      <w:r>
        <w:rPr>
          <w:rFonts w:ascii="Times New Roman" w:eastAsia="Times New Roman" w:hAnsi="Times New Roman" w:cs="Times New Roman"/>
          <w:color w:val="000000" w:themeColor="text1"/>
          <w:sz w:val="24"/>
          <w:szCs w:val="24"/>
          <w:lang w:eastAsia="en-GB"/>
        </w:rPr>
        <w:t xml:space="preserve"> involvement in a court system.</w:t>
      </w:r>
    </w:p>
    <w:p w:rsidR="00B53E99" w:rsidRPr="00B53E99" w:rsidRDefault="00C54332" w:rsidP="00C54332">
      <w:pPr>
        <w:spacing w:line="480" w:lineRule="auto"/>
        <w:ind w:firstLine="720"/>
        <w:rPr>
          <w:rFonts w:ascii="Times New Roman" w:eastAsia="Times New Roman" w:hAnsi="Times New Roman" w:cs="Times New Roman"/>
          <w:color w:val="000000" w:themeColor="text1"/>
          <w:sz w:val="24"/>
          <w:szCs w:val="24"/>
          <w:lang w:eastAsia="en-GB"/>
        </w:rPr>
      </w:pPr>
      <w:r w:rsidRPr="00C54332">
        <w:rPr>
          <w:rFonts w:ascii="Times New Roman" w:eastAsia="Times New Roman" w:hAnsi="Times New Roman" w:cs="Times New Roman"/>
          <w:color w:val="000000" w:themeColor="text1"/>
          <w:sz w:val="24"/>
          <w:szCs w:val="24"/>
          <w:lang w:eastAsia="en-GB"/>
        </w:rPr>
        <w:t>Civilians used for non-sworn responsibilities have reduced costs, and civil servants now make up half of the police force in some jurisdictions. More than a change in thinking was needed to resolve problems with police encounters (Williams et al., 2018). It requires a decentralized transfer of resources to promote public knowledge of local challenges and the resources available to address these issues through increased involvement of the citizen and residents.</w:t>
      </w:r>
    </w:p>
    <w:p w:rsidR="00B53E99" w:rsidRPr="00B53E99" w:rsidRDefault="00B53E99" w:rsidP="00B53E99">
      <w:pPr>
        <w:spacing w:line="480" w:lineRule="auto"/>
        <w:ind w:firstLine="720"/>
        <w:rPr>
          <w:rFonts w:ascii="Times New Roman" w:hAnsi="Times New Roman" w:cs="Times New Roman"/>
          <w:color w:val="000000" w:themeColor="text1"/>
          <w:sz w:val="24"/>
          <w:szCs w:val="24"/>
          <w:shd w:val="clear" w:color="auto" w:fill="FFFFFF"/>
        </w:rPr>
      </w:pPr>
    </w:p>
    <w:p w:rsidR="001F7201" w:rsidRDefault="001F7201"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1F7201" w:rsidRDefault="001F7201"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1F7201" w:rsidRDefault="001F7201"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EB24B0" w:rsidRDefault="00EB24B0"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C54332" w:rsidRDefault="00C54332"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C54332" w:rsidRDefault="00C54332" w:rsidP="00B53E99">
      <w:pPr>
        <w:spacing w:line="480" w:lineRule="auto"/>
        <w:ind w:firstLine="720"/>
        <w:jc w:val="center"/>
        <w:rPr>
          <w:rFonts w:ascii="Times New Roman" w:hAnsi="Times New Roman" w:cs="Times New Roman"/>
          <w:b/>
          <w:color w:val="000000" w:themeColor="text1"/>
          <w:sz w:val="24"/>
          <w:szCs w:val="24"/>
          <w:shd w:val="clear" w:color="auto" w:fill="FFFFFF"/>
        </w:rPr>
      </w:pPr>
    </w:p>
    <w:p w:rsidR="00C54332" w:rsidRDefault="00C54332" w:rsidP="00B53E99">
      <w:pPr>
        <w:spacing w:line="480" w:lineRule="auto"/>
        <w:ind w:firstLine="720"/>
        <w:jc w:val="center"/>
        <w:rPr>
          <w:rFonts w:ascii="Times New Roman" w:hAnsi="Times New Roman" w:cs="Times New Roman"/>
          <w:b/>
          <w:color w:val="000000" w:themeColor="text1"/>
          <w:sz w:val="24"/>
          <w:szCs w:val="24"/>
          <w:shd w:val="clear" w:color="auto" w:fill="FFFFFF"/>
        </w:rPr>
      </w:pPr>
      <w:bookmarkStart w:id="0" w:name="_GoBack"/>
      <w:bookmarkEnd w:id="0"/>
    </w:p>
    <w:p w:rsidR="00311EF5" w:rsidRPr="00B53E99" w:rsidRDefault="00C26231" w:rsidP="00B53E99">
      <w:pPr>
        <w:spacing w:line="480" w:lineRule="auto"/>
        <w:ind w:firstLine="720"/>
        <w:jc w:val="center"/>
        <w:rPr>
          <w:rFonts w:ascii="Times New Roman" w:hAnsi="Times New Roman" w:cs="Times New Roman"/>
          <w:b/>
          <w:color w:val="000000" w:themeColor="text1"/>
          <w:sz w:val="24"/>
          <w:szCs w:val="24"/>
          <w:shd w:val="clear" w:color="auto" w:fill="FFFFFF"/>
        </w:rPr>
      </w:pPr>
      <w:r w:rsidRPr="00B53E99">
        <w:rPr>
          <w:rFonts w:ascii="Times New Roman" w:hAnsi="Times New Roman" w:cs="Times New Roman"/>
          <w:b/>
          <w:color w:val="000000" w:themeColor="text1"/>
          <w:sz w:val="24"/>
          <w:szCs w:val="24"/>
          <w:shd w:val="clear" w:color="auto" w:fill="FFFFFF"/>
        </w:rPr>
        <w:t>References</w:t>
      </w:r>
    </w:p>
    <w:p w:rsidR="00313F54" w:rsidRPr="00B53E99" w:rsidRDefault="00C26231" w:rsidP="00B53E99">
      <w:pPr>
        <w:spacing w:line="480" w:lineRule="auto"/>
        <w:ind w:left="1440" w:hanging="720"/>
        <w:rPr>
          <w:rFonts w:ascii="Times New Roman" w:hAnsi="Times New Roman" w:cs="Times New Roman"/>
          <w:color w:val="000000" w:themeColor="text1"/>
          <w:sz w:val="24"/>
          <w:szCs w:val="24"/>
          <w:shd w:val="clear" w:color="auto" w:fill="FFFFFF"/>
        </w:rPr>
      </w:pPr>
      <w:r w:rsidRPr="00B53E99">
        <w:rPr>
          <w:rFonts w:ascii="Times New Roman" w:hAnsi="Times New Roman" w:cs="Times New Roman"/>
          <w:color w:val="000000" w:themeColor="text1"/>
          <w:sz w:val="24"/>
          <w:szCs w:val="24"/>
          <w:shd w:val="clear" w:color="auto" w:fill="FFFFFF"/>
        </w:rPr>
        <w:t>Cossyleon, J. E. (2019). Community Policing. </w:t>
      </w:r>
      <w:r w:rsidRPr="00B53E99">
        <w:rPr>
          <w:rFonts w:ascii="Times New Roman" w:hAnsi="Times New Roman" w:cs="Times New Roman"/>
          <w:i/>
          <w:iCs/>
          <w:color w:val="000000" w:themeColor="text1"/>
          <w:sz w:val="24"/>
          <w:szCs w:val="24"/>
          <w:shd w:val="clear" w:color="auto" w:fill="FFFFFF"/>
        </w:rPr>
        <w:t>The Wiley Blackwell Encyclopedia of Urban and Regional Studies</w:t>
      </w:r>
      <w:r w:rsidRPr="00B53E99">
        <w:rPr>
          <w:rFonts w:ascii="Times New Roman" w:hAnsi="Times New Roman" w:cs="Times New Roman"/>
          <w:color w:val="000000" w:themeColor="text1"/>
          <w:sz w:val="24"/>
          <w:szCs w:val="24"/>
          <w:shd w:val="clear" w:color="auto" w:fill="FFFFFF"/>
        </w:rPr>
        <w:t>, 1-5.</w:t>
      </w:r>
    </w:p>
    <w:p w:rsidR="00313F54" w:rsidRPr="00B53E99" w:rsidRDefault="00C26231" w:rsidP="00B53E99">
      <w:pPr>
        <w:spacing w:line="480" w:lineRule="auto"/>
        <w:ind w:left="1440" w:hanging="720"/>
        <w:rPr>
          <w:rFonts w:ascii="Times New Roman" w:hAnsi="Times New Roman" w:cs="Times New Roman"/>
          <w:color w:val="000000" w:themeColor="text1"/>
          <w:sz w:val="24"/>
          <w:szCs w:val="24"/>
          <w:shd w:val="clear" w:color="auto" w:fill="FFFFFF"/>
        </w:rPr>
      </w:pPr>
      <w:r w:rsidRPr="00B53E99">
        <w:rPr>
          <w:rFonts w:ascii="Times New Roman" w:hAnsi="Times New Roman" w:cs="Times New Roman"/>
          <w:color w:val="000000" w:themeColor="text1"/>
          <w:sz w:val="24"/>
          <w:szCs w:val="24"/>
          <w:shd w:val="clear" w:color="auto" w:fill="FFFFFF"/>
        </w:rPr>
        <w:t>Hill, S. M. (2017). Community policing, homeland security, and the Somali diaspora in Minnesota. </w:t>
      </w:r>
      <w:r w:rsidRPr="00B53E99">
        <w:rPr>
          <w:rFonts w:ascii="Times New Roman" w:hAnsi="Times New Roman" w:cs="Times New Roman"/>
          <w:i/>
          <w:iCs/>
          <w:color w:val="000000" w:themeColor="text1"/>
          <w:sz w:val="24"/>
          <w:szCs w:val="24"/>
          <w:shd w:val="clear" w:color="auto" w:fill="FFFFFF"/>
        </w:rPr>
        <w:t>Democracy and Security</w:t>
      </w:r>
      <w:r w:rsidRPr="00B53E99">
        <w:rPr>
          <w:rFonts w:ascii="Times New Roman" w:hAnsi="Times New Roman" w:cs="Times New Roman"/>
          <w:color w:val="000000" w:themeColor="text1"/>
          <w:sz w:val="24"/>
          <w:szCs w:val="24"/>
          <w:shd w:val="clear" w:color="auto" w:fill="FFFFFF"/>
        </w:rPr>
        <w:t>, </w:t>
      </w:r>
      <w:r w:rsidRPr="00B53E99">
        <w:rPr>
          <w:rFonts w:ascii="Times New Roman" w:hAnsi="Times New Roman" w:cs="Times New Roman"/>
          <w:i/>
          <w:iCs/>
          <w:color w:val="000000" w:themeColor="text1"/>
          <w:sz w:val="24"/>
          <w:szCs w:val="24"/>
          <w:shd w:val="clear" w:color="auto" w:fill="FFFFFF"/>
        </w:rPr>
        <w:t>13</w:t>
      </w:r>
      <w:r w:rsidRPr="00B53E99">
        <w:rPr>
          <w:rFonts w:ascii="Times New Roman" w:hAnsi="Times New Roman" w:cs="Times New Roman"/>
          <w:color w:val="000000" w:themeColor="text1"/>
          <w:sz w:val="24"/>
          <w:szCs w:val="24"/>
          <w:shd w:val="clear" w:color="auto" w:fill="FFFFFF"/>
        </w:rPr>
        <w:t>(3), 246-266.</w:t>
      </w:r>
    </w:p>
    <w:p w:rsidR="00313F54" w:rsidRPr="00B53E99" w:rsidRDefault="00C26231" w:rsidP="00B53E99">
      <w:pPr>
        <w:spacing w:line="480" w:lineRule="auto"/>
        <w:ind w:left="1440" w:hanging="720"/>
        <w:rPr>
          <w:rFonts w:ascii="Times New Roman" w:hAnsi="Times New Roman" w:cs="Times New Roman"/>
          <w:color w:val="000000" w:themeColor="text1"/>
          <w:sz w:val="24"/>
          <w:szCs w:val="24"/>
          <w:shd w:val="clear" w:color="auto" w:fill="FFFFFF"/>
        </w:rPr>
      </w:pPr>
      <w:r w:rsidRPr="00B53E99">
        <w:rPr>
          <w:rFonts w:ascii="Times New Roman" w:hAnsi="Times New Roman" w:cs="Times New Roman"/>
          <w:color w:val="000000" w:themeColor="text1"/>
          <w:sz w:val="24"/>
          <w:szCs w:val="24"/>
          <w:shd w:val="clear" w:color="auto" w:fill="FFFFFF"/>
        </w:rPr>
        <w:t xml:space="preserve">Williams, C. B., Fedorowicz, J., Kavanaugh, A., Mentzer, K., Thatcher, J. B., &amp; Xu, J. (2018). Leveraging social media to achieve a community policing plan. </w:t>
      </w:r>
      <w:r w:rsidRPr="00B53E99">
        <w:rPr>
          <w:rFonts w:ascii="Times New Roman" w:hAnsi="Times New Roman" w:cs="Times New Roman"/>
          <w:i/>
          <w:iCs/>
          <w:color w:val="000000" w:themeColor="text1"/>
          <w:sz w:val="24"/>
          <w:szCs w:val="24"/>
          <w:shd w:val="clear" w:color="auto" w:fill="FFFFFF"/>
        </w:rPr>
        <w:t>Government Information Quarterly</w:t>
      </w:r>
      <w:r w:rsidRPr="00B53E99">
        <w:rPr>
          <w:rFonts w:ascii="Times New Roman" w:hAnsi="Times New Roman" w:cs="Times New Roman"/>
          <w:color w:val="000000" w:themeColor="text1"/>
          <w:sz w:val="24"/>
          <w:szCs w:val="24"/>
          <w:shd w:val="clear" w:color="auto" w:fill="FFFFFF"/>
        </w:rPr>
        <w:t>, </w:t>
      </w:r>
      <w:r w:rsidRPr="00B53E99">
        <w:rPr>
          <w:rFonts w:ascii="Times New Roman" w:hAnsi="Times New Roman" w:cs="Times New Roman"/>
          <w:i/>
          <w:iCs/>
          <w:color w:val="000000" w:themeColor="text1"/>
          <w:sz w:val="24"/>
          <w:szCs w:val="24"/>
          <w:shd w:val="clear" w:color="auto" w:fill="FFFFFF"/>
        </w:rPr>
        <w:t>35</w:t>
      </w:r>
      <w:r w:rsidRPr="00B53E99">
        <w:rPr>
          <w:rFonts w:ascii="Times New Roman" w:hAnsi="Times New Roman" w:cs="Times New Roman"/>
          <w:color w:val="000000" w:themeColor="text1"/>
          <w:sz w:val="24"/>
          <w:szCs w:val="24"/>
          <w:shd w:val="clear" w:color="auto" w:fill="FFFFFF"/>
        </w:rPr>
        <w:t>(2), 210-222.</w:t>
      </w: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shd w:val="clear" w:color="auto" w:fill="FFFFFF"/>
        </w:rPr>
      </w:pPr>
    </w:p>
    <w:p w:rsidR="00311EF5" w:rsidRPr="00B53E99" w:rsidRDefault="00311EF5" w:rsidP="00B53E99">
      <w:pPr>
        <w:spacing w:line="480" w:lineRule="auto"/>
        <w:ind w:firstLine="720"/>
        <w:jc w:val="center"/>
        <w:rPr>
          <w:rFonts w:ascii="Times New Roman" w:hAnsi="Times New Roman" w:cs="Times New Roman"/>
          <w:color w:val="000000" w:themeColor="text1"/>
          <w:sz w:val="24"/>
          <w:szCs w:val="24"/>
          <w:lang w:val="en-US"/>
        </w:rPr>
      </w:pPr>
    </w:p>
    <w:sectPr w:rsidR="00311EF5" w:rsidRPr="00B53E9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F2" w:rsidRDefault="008B15F2">
      <w:pPr>
        <w:spacing w:after="0" w:line="240" w:lineRule="auto"/>
      </w:pPr>
      <w:r>
        <w:separator/>
      </w:r>
    </w:p>
  </w:endnote>
  <w:endnote w:type="continuationSeparator" w:id="0">
    <w:p w:rsidR="008B15F2" w:rsidRDefault="008B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F2" w:rsidRDefault="008B15F2">
      <w:pPr>
        <w:spacing w:after="0" w:line="240" w:lineRule="auto"/>
      </w:pPr>
      <w:r>
        <w:separator/>
      </w:r>
    </w:p>
  </w:footnote>
  <w:footnote w:type="continuationSeparator" w:id="0">
    <w:p w:rsidR="008B15F2" w:rsidRDefault="008B1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444559"/>
      <w:docPartObj>
        <w:docPartGallery w:val="Page Numbers (Top of Page)"/>
        <w:docPartUnique/>
      </w:docPartObj>
    </w:sdtPr>
    <w:sdtEndPr>
      <w:rPr>
        <w:noProof/>
      </w:rPr>
    </w:sdtEndPr>
    <w:sdtContent>
      <w:p w:rsidR="000F70E4" w:rsidRDefault="00C26231">
        <w:pPr>
          <w:pStyle w:val="Header"/>
          <w:jc w:val="right"/>
        </w:pPr>
        <w:r>
          <w:fldChar w:fldCharType="begin"/>
        </w:r>
        <w:r>
          <w:instrText xml:space="preserve"> PAGE   \* MERGEFORMAT </w:instrText>
        </w:r>
        <w:r>
          <w:fldChar w:fldCharType="separate"/>
        </w:r>
        <w:r w:rsidR="00C54332">
          <w:rPr>
            <w:noProof/>
          </w:rPr>
          <w:t>5</w:t>
        </w:r>
        <w:r>
          <w:rPr>
            <w:noProof/>
          </w:rPr>
          <w:fldChar w:fldCharType="end"/>
        </w:r>
      </w:p>
    </w:sdtContent>
  </w:sdt>
  <w:p w:rsidR="000F70E4" w:rsidRDefault="000F7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F5"/>
    <w:rsid w:val="000348C5"/>
    <w:rsid w:val="000F70E4"/>
    <w:rsid w:val="00174A74"/>
    <w:rsid w:val="00185E18"/>
    <w:rsid w:val="001F7201"/>
    <w:rsid w:val="00311EF5"/>
    <w:rsid w:val="00313F54"/>
    <w:rsid w:val="003A25C7"/>
    <w:rsid w:val="003F5619"/>
    <w:rsid w:val="004D3E7C"/>
    <w:rsid w:val="006019D8"/>
    <w:rsid w:val="0063511D"/>
    <w:rsid w:val="00897556"/>
    <w:rsid w:val="008B15F2"/>
    <w:rsid w:val="0095124F"/>
    <w:rsid w:val="00B53E99"/>
    <w:rsid w:val="00B72E15"/>
    <w:rsid w:val="00C26231"/>
    <w:rsid w:val="00C54332"/>
    <w:rsid w:val="00CD2A6D"/>
    <w:rsid w:val="00D9114B"/>
    <w:rsid w:val="00EB2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63999-8E27-4D88-A932-CE23A33A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2A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13F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F5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F7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0E4"/>
  </w:style>
  <w:style w:type="paragraph" w:styleId="Footer">
    <w:name w:val="footer"/>
    <w:basedOn w:val="Normal"/>
    <w:link w:val="FooterChar"/>
    <w:uiPriority w:val="99"/>
    <w:unhideWhenUsed/>
    <w:rsid w:val="000F7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0E4"/>
  </w:style>
  <w:style w:type="character" w:customStyle="1" w:styleId="Heading1Char">
    <w:name w:val="Heading 1 Char"/>
    <w:basedOn w:val="DefaultParagraphFont"/>
    <w:link w:val="Heading1"/>
    <w:uiPriority w:val="9"/>
    <w:rsid w:val="00CD2A6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D2A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2021-05-17T19:37:00Z</dcterms:created>
  <dcterms:modified xsi:type="dcterms:W3CDTF">2021-05-17T21:27:00Z</dcterms:modified>
</cp:coreProperties>
</file>